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2C700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D736D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FF0E639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3D736D">
        <w:rPr>
          <w:rFonts w:ascii="Corbel" w:hAnsi="Corbel"/>
          <w:sz w:val="20"/>
          <w:szCs w:val="20"/>
        </w:rPr>
        <w:t>6</w:t>
      </w:r>
      <w:r w:rsidR="00C313F4">
        <w:rPr>
          <w:rFonts w:ascii="Corbel" w:hAnsi="Corbel"/>
          <w:sz w:val="20"/>
          <w:szCs w:val="20"/>
        </w:rPr>
        <w:t>/202</w:t>
      </w:r>
      <w:r w:rsidR="003D736D">
        <w:rPr>
          <w:rFonts w:ascii="Corbel" w:hAnsi="Corbel"/>
          <w:sz w:val="20"/>
          <w:szCs w:val="20"/>
        </w:rPr>
        <w:t>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C569D4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D4C0A38" w:rsidR="0085747A" w:rsidRPr="00B169DF" w:rsidRDefault="00C076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aktywa </w:t>
            </w:r>
          </w:p>
        </w:tc>
      </w:tr>
      <w:tr w:rsidR="00C07622" w:rsidRPr="00F97CF8" w14:paraId="31CDDA35" w14:textId="77777777" w:rsidTr="00F84C1A">
        <w:tc>
          <w:tcPr>
            <w:tcW w:w="2694" w:type="dxa"/>
            <w:vAlign w:val="center"/>
          </w:tcPr>
          <w:p w14:paraId="28EC08B2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01FF4C06" w:rsidR="00C07622" w:rsidRPr="00C07622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14B2D">
              <w:rPr>
                <w:rFonts w:ascii="Corbel" w:hAnsi="Corbel"/>
                <w:b w:val="0"/>
                <w:sz w:val="24"/>
                <w:szCs w:val="24"/>
                <w:lang w:val="en-GB"/>
              </w:rPr>
              <w:t>FiR_II_FiGC_C-1.5a</w:t>
            </w:r>
          </w:p>
        </w:tc>
      </w:tr>
      <w:tr w:rsidR="00C07622" w:rsidRPr="00B169DF" w14:paraId="7E7C09F3" w14:textId="77777777" w:rsidTr="00C569D4">
        <w:tc>
          <w:tcPr>
            <w:tcW w:w="2694" w:type="dxa"/>
            <w:vAlign w:val="center"/>
          </w:tcPr>
          <w:p w14:paraId="4138FF32" w14:textId="77777777" w:rsidR="00C07622" w:rsidRPr="00B169DF" w:rsidRDefault="00C07622" w:rsidP="00C076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C07622" w:rsidRPr="00B169DF" w14:paraId="15605BD5" w14:textId="77777777" w:rsidTr="00C569D4">
        <w:tc>
          <w:tcPr>
            <w:tcW w:w="2694" w:type="dxa"/>
            <w:vAlign w:val="center"/>
          </w:tcPr>
          <w:p w14:paraId="7796AF2D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C07622" w:rsidRPr="00B169DF" w14:paraId="13EF43B7" w14:textId="77777777" w:rsidTr="00C569D4">
        <w:tc>
          <w:tcPr>
            <w:tcW w:w="2694" w:type="dxa"/>
            <w:vAlign w:val="center"/>
          </w:tcPr>
          <w:p w14:paraId="2CAFCA07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07622" w:rsidRPr="00B169DF" w14:paraId="49FF6B76" w14:textId="77777777" w:rsidTr="00C569D4">
        <w:tc>
          <w:tcPr>
            <w:tcW w:w="2694" w:type="dxa"/>
            <w:vAlign w:val="center"/>
          </w:tcPr>
          <w:p w14:paraId="5D058531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0283199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 </w:t>
            </w:r>
          </w:p>
        </w:tc>
      </w:tr>
      <w:tr w:rsidR="00C07622" w:rsidRPr="00B169DF" w14:paraId="4A32AA0B" w14:textId="77777777" w:rsidTr="00C569D4">
        <w:tc>
          <w:tcPr>
            <w:tcW w:w="2694" w:type="dxa"/>
            <w:vAlign w:val="center"/>
          </w:tcPr>
          <w:p w14:paraId="66CA7CE9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C07622" w:rsidRPr="00B169DF" w14:paraId="27B0A64F" w14:textId="77777777" w:rsidTr="00C569D4">
        <w:tc>
          <w:tcPr>
            <w:tcW w:w="2694" w:type="dxa"/>
            <w:vAlign w:val="center"/>
          </w:tcPr>
          <w:p w14:paraId="14B25386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D2D77F7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C07622" w:rsidRPr="00B169DF" w14:paraId="38967580" w14:textId="77777777" w:rsidTr="00C569D4">
        <w:tc>
          <w:tcPr>
            <w:tcW w:w="2694" w:type="dxa"/>
            <w:vAlign w:val="center"/>
          </w:tcPr>
          <w:p w14:paraId="3EE8EDE8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51862643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4</w:t>
            </w:r>
          </w:p>
        </w:tc>
      </w:tr>
      <w:tr w:rsidR="00C07622" w:rsidRPr="00B169DF" w14:paraId="791AED9B" w14:textId="77777777" w:rsidTr="00C569D4">
        <w:tc>
          <w:tcPr>
            <w:tcW w:w="2694" w:type="dxa"/>
            <w:vAlign w:val="center"/>
          </w:tcPr>
          <w:p w14:paraId="7F267747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780D670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C07622" w:rsidRPr="00B169DF" w14:paraId="2F83AA78" w14:textId="77777777" w:rsidTr="00C569D4">
        <w:tc>
          <w:tcPr>
            <w:tcW w:w="2694" w:type="dxa"/>
            <w:vAlign w:val="center"/>
          </w:tcPr>
          <w:p w14:paraId="191A414F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07622" w:rsidRPr="00B169DF" w14:paraId="368B14AB" w14:textId="77777777" w:rsidTr="00C569D4">
        <w:tc>
          <w:tcPr>
            <w:tcW w:w="2694" w:type="dxa"/>
            <w:vAlign w:val="center"/>
          </w:tcPr>
          <w:p w14:paraId="692F7A35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860A1BF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C07622" w:rsidRPr="00B169DF" w14:paraId="0248BD42" w14:textId="77777777" w:rsidTr="00C569D4">
        <w:tc>
          <w:tcPr>
            <w:tcW w:w="2694" w:type="dxa"/>
            <w:vAlign w:val="center"/>
          </w:tcPr>
          <w:p w14:paraId="10A4B9B1" w14:textId="77777777" w:rsidR="00C07622" w:rsidRPr="00B169DF" w:rsidRDefault="00C07622" w:rsidP="00C076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A79F9E6" w:rsidR="00C07622" w:rsidRPr="00B169DF" w:rsidRDefault="00C07622" w:rsidP="00C076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D82CFAE" w:rsidR="00015B8F" w:rsidRPr="00B169DF" w:rsidRDefault="00C076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48C1E291" w:rsidR="00015B8F" w:rsidRPr="00B169DF" w:rsidRDefault="00015B8F" w:rsidP="003D73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347AD054" w:rsidR="00015B8F" w:rsidRPr="00B169DF" w:rsidRDefault="00C076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A35A21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026F99E3" w:rsidR="00015B8F" w:rsidRPr="00B169DF" w:rsidRDefault="00C569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5E853" w14:textId="6A2B870D" w:rsidR="00C313F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B3D2567" w14:textId="77777777" w:rsidR="00C569D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629C5311" w:rsidR="00B406C0" w:rsidRPr="00933930" w:rsidRDefault="00014C3D" w:rsidP="00646C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4C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podstawową wiedzę z zakresu finansów, rynku kapitałowego i rachunkowości oraz rozumieć funkcjonowanie </w:t>
            </w:r>
            <w:r w:rsidR="00F97C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</w:t>
            </w:r>
            <w:r w:rsidRPr="00014C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finansow</w:t>
            </w:r>
            <w:r w:rsidR="00F97C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ego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0148BBC3" w:rsidR="00B406C0" w:rsidRPr="00933930" w:rsidRDefault="00014C3D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4C3D">
              <w:rPr>
                <w:rFonts w:ascii="Corbel" w:hAnsi="Corbel"/>
                <w:b w:val="0"/>
                <w:sz w:val="24"/>
                <w:szCs w:val="24"/>
              </w:rPr>
              <w:t>Celem przedmiotu jest rozwinięcie umiejętności identyfikacji, klasyfikacji i oceny cyfrowych aktywów z perspektywy finansowej</w:t>
            </w:r>
            <w:r w:rsidR="00F1621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14C3D">
              <w:rPr>
                <w:rFonts w:ascii="Corbel" w:hAnsi="Corbel"/>
                <w:b w:val="0"/>
                <w:sz w:val="24"/>
                <w:szCs w:val="24"/>
              </w:rPr>
              <w:t>i prawnej, a także nabycie kompetencji do analizy ryzyka, wyceny, rachunkowości i regulacji dotyczących tych instrumentów. Przedmiot przygotowuje studentów do świadomego wykorzystania aktywów cyfrowych w praktyce finansowej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452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72B7CF3C" w:rsidR="00B406C0" w:rsidRPr="00933930" w:rsidRDefault="00452AE6" w:rsidP="00452A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Student charakteryzuje strukturę i funkcje rynku cyfrowych aktywów, w tym rolę instytucji finansowych oraz regulacji, a także wyjaśnia zasady rachunkowości, wyceny i ujmowania aktywów cyfrowych w sprawozdawczości finansowej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B67B0E5" w14:textId="77777777" w:rsidR="00452AE6" w:rsidRDefault="00452AE6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12C2A33" w14:textId="5127B56B" w:rsidR="00B15341" w:rsidRPr="00933930" w:rsidRDefault="00452AE6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52AE6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53DCB9E7" w:rsidR="00B406C0" w:rsidRPr="00933930" w:rsidRDefault="007D54DF" w:rsidP="007D54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Student analizuje i interpretuje informacje finansowe i niefinansowe dotyczące kryptoaktywów, weryfikuje ich wiarygodność, identyfikuje ryzyka (zmienność, płynność, manipulacje), stosuje właściwe normy prawne i regulacyjne do oceny problemów finansowych oraz dobiera odpowiednie rozwiązania rachunkowe i prawne w praktycznych przypadkach (np. wycena, prezentacja, klasyfikacja).</w:t>
            </w:r>
          </w:p>
        </w:tc>
        <w:tc>
          <w:tcPr>
            <w:tcW w:w="1865" w:type="dxa"/>
          </w:tcPr>
          <w:p w14:paraId="41312728" w14:textId="77777777" w:rsidR="007D54DF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1EA0E00" w14:textId="15B80000" w:rsidR="00B15341" w:rsidRPr="00933930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690F4E18" w:rsidR="00B406C0" w:rsidRPr="00933930" w:rsidRDefault="007D54DF" w:rsidP="007D54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Student krytycznie ocenia informacje dotyczące aktywów cyfrowych, rozpoznaje ich wiarygodność oraz ograniczenia, a także wykazuje świadomość znaczenia rzetelnej wiedzy przy podejmowaniu decyzji finansowych i interpretacji zjawisk w obszarze cyfrowych aktywów.</w:t>
            </w:r>
          </w:p>
        </w:tc>
        <w:tc>
          <w:tcPr>
            <w:tcW w:w="1865" w:type="dxa"/>
          </w:tcPr>
          <w:p w14:paraId="63204BF8" w14:textId="685AF03A" w:rsidR="007D54DF" w:rsidRPr="007D54DF" w:rsidRDefault="007D54DF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54D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F7B9E81" w14:textId="399F573A" w:rsidR="00B15341" w:rsidRPr="00933930" w:rsidRDefault="00B15341" w:rsidP="007D54D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6E566EFC" w14:textId="41B7F4C7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</w:t>
      </w:r>
      <w:r w:rsidR="00314B2D">
        <w:rPr>
          <w:rFonts w:ascii="Corbel" w:hAnsi="Corbel"/>
          <w:sz w:val="24"/>
          <w:szCs w:val="24"/>
        </w:rPr>
        <w:t xml:space="preserve">ćwiczeń </w:t>
      </w:r>
      <w:r w:rsidRPr="00933930">
        <w:rPr>
          <w:rFonts w:ascii="Corbel" w:hAnsi="Corbel"/>
          <w:sz w:val="24"/>
          <w:szCs w:val="24"/>
        </w:rPr>
        <w:t xml:space="preserve">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933930" w14:paraId="3ED35E87" w14:textId="77777777" w:rsidTr="00646C0D">
        <w:tc>
          <w:tcPr>
            <w:tcW w:w="9520" w:type="dxa"/>
          </w:tcPr>
          <w:p w14:paraId="4D6535F2" w14:textId="617DDAF3" w:rsidR="00B15341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Pojęcie i klasyfikacja cyfrowych aktywów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D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efinicje aktywów cyfrowych w ujęciu finansowym i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K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ategorie: kryptoaktywa, tokeny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stablecoiny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Ch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kterystyka cyfrowych aktywów vs. klasyczne aktywa finansowe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CD4068" w:rsidRPr="00640333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140EA943" w:rsidR="00CD4068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 xml:space="preserve">Technologia blockchain i smart contracts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aspekty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prawno-techniczne</w:t>
            </w:r>
            <w:r w:rsidR="00F16211">
              <w:rPr>
                <w:rFonts w:ascii="Corbel" w:hAnsi="Corbel"/>
                <w:b w:val="0"/>
                <w:smallCaps w:val="0"/>
                <w:szCs w:val="24"/>
              </w:rPr>
              <w:t xml:space="preserve">, wykorzystanie </w:t>
            </w:r>
          </w:p>
        </w:tc>
      </w:tr>
      <w:tr w:rsidR="00B15341" w:rsidRPr="00933930" w14:paraId="32C1CB29" w14:textId="77777777" w:rsidTr="00646C0D">
        <w:tc>
          <w:tcPr>
            <w:tcW w:w="9520" w:type="dxa"/>
          </w:tcPr>
          <w:p w14:paraId="4D82ECC3" w14:textId="7E53ADDC" w:rsidR="00B15341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Rynek cyfrowych aktywów: modele funkcjonowania i otoczenie regulacyjne.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dpowiedzialność podmiotów prowadzących platformy obrotu.</w:t>
            </w:r>
          </w:p>
        </w:tc>
      </w:tr>
      <w:tr w:rsidR="00314B2D" w:rsidRPr="00933930" w14:paraId="627ED3D4" w14:textId="77777777" w:rsidTr="00646C0D">
        <w:tc>
          <w:tcPr>
            <w:tcW w:w="9520" w:type="dxa"/>
          </w:tcPr>
          <w:p w14:paraId="5A073B67" w14:textId="7142586F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Rachunkowość i wycena aktywów cyfrowych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jęcie w sprawozdawczości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4B2D" w:rsidRPr="00933930" w14:paraId="76B3AF81" w14:textId="77777777" w:rsidTr="00646C0D">
        <w:tc>
          <w:tcPr>
            <w:tcW w:w="9520" w:type="dxa"/>
          </w:tcPr>
          <w:p w14:paraId="01D22A76" w14:textId="7FA60D77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Inwestowanie, ryzyko i nadużycia na rynku aktywów cyfrowych. </w:t>
            </w:r>
            <w:r w:rsidR="00F97CF8">
              <w:rPr>
                <w:rFonts w:ascii="Corbel" w:hAnsi="Corbel"/>
                <w:b w:val="0"/>
                <w:smallCaps w:val="0"/>
                <w:szCs w:val="24"/>
              </w:rPr>
              <w:t xml:space="preserve">Analiza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i wycen</w:t>
            </w:r>
            <w:r w:rsidR="00F97CF8">
              <w:rPr>
                <w:rFonts w:ascii="Corbel" w:hAnsi="Corbel"/>
                <w:b w:val="0"/>
                <w:smallCaps w:val="0"/>
                <w:szCs w:val="24"/>
              </w:rPr>
              <w:t>a: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 xml:space="preserve"> zmienność, płynność, ryzyko, manipulacje rynkowe.</w:t>
            </w:r>
          </w:p>
        </w:tc>
      </w:tr>
      <w:tr w:rsidR="00314B2D" w:rsidRPr="00933930" w14:paraId="037957D5" w14:textId="77777777" w:rsidTr="00646C0D">
        <w:tc>
          <w:tcPr>
            <w:tcW w:w="9520" w:type="dxa"/>
          </w:tcPr>
          <w:p w14:paraId="2DD946AE" w14:textId="19479E6D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Tokenizacja aktywów i cyfrowe prawo własności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4B2D" w:rsidRPr="00933930" w14:paraId="5093B222" w14:textId="77777777" w:rsidTr="00646C0D">
        <w:tc>
          <w:tcPr>
            <w:tcW w:w="9520" w:type="dxa"/>
          </w:tcPr>
          <w:p w14:paraId="5234D9C8" w14:textId="03AD59AC" w:rsidR="00314B2D" w:rsidRPr="00314B2D" w:rsidRDefault="00314B2D" w:rsidP="00314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4B2D">
              <w:rPr>
                <w:rFonts w:ascii="Corbel" w:hAnsi="Corbel"/>
                <w:b w:val="0"/>
                <w:smallCaps w:val="0"/>
                <w:szCs w:val="24"/>
              </w:rPr>
              <w:t>Przyszłość cyfrowych aktywów w regulowanym systemie finansowym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C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yfrowe waluty banków centralnych, architektura i wpływ na rynek finansowy.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14B2D">
              <w:rPr>
                <w:rFonts w:ascii="Corbel" w:hAnsi="Corbel"/>
                <w:b w:val="0"/>
                <w:smallCaps w:val="0"/>
                <w:szCs w:val="24"/>
              </w:rPr>
              <w:t>Integracja aktywów cyfrowych z finansami tradycyjnymi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17054C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0D560A" w14:textId="179F4FE7" w:rsidR="00B406C0" w:rsidRPr="00933930" w:rsidRDefault="00B406C0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analiza i interpretacja danych finansowych, studia przypadków, praca zespołowa</w:t>
      </w: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D734DA1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2317A72B" w14:textId="3C53EDC7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4CED4E06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02415278" w14:textId="0C37A428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4086837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4932075E" w14:textId="71F1AF43" w:rsidR="00B406C0" w:rsidRPr="00933930" w:rsidRDefault="00C569D4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09A0BA0D" w14:textId="6BEB0DF6" w:rsidR="00B406C0" w:rsidRPr="00933930" w:rsidRDefault="00C54845" w:rsidP="00C548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rzygotowanie i prezentacja projektu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cena 3,0 wymaga uzyskania 51% maksymalnej ilości punktów przypisanych przez prowadzących zajęcia do poszczególnych działań składających się na zaliczenie.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0A651FC2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5A7603DD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3C6E1254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C569D4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3393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927BBC7" w14:textId="21AD2A3E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69D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51972AAA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125996A8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2BBC" w:rsidRPr="00933930" w14:paraId="365DF945" w14:textId="77777777" w:rsidTr="00ED6C71">
        <w:trPr>
          <w:trHeight w:val="397"/>
        </w:trPr>
        <w:tc>
          <w:tcPr>
            <w:tcW w:w="5000" w:type="pct"/>
          </w:tcPr>
          <w:p w14:paraId="10B342F7" w14:textId="77777777" w:rsidR="00942BBC" w:rsidRPr="00933930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5926E45" w14:textId="2DC945C3" w:rsidR="008C7786" w:rsidRDefault="008C7786" w:rsidP="00AA69D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Bilski A., Kiełbus R., </w:t>
            </w:r>
            <w:r w:rsidRPr="008C7786">
              <w:rPr>
                <w:rFonts w:ascii="Corbel" w:hAnsi="Corbel"/>
                <w:sz w:val="24"/>
                <w:szCs w:val="24"/>
              </w:rPr>
              <w:t>Kryptoaktywa i blockchain. Technologia, prawo, bizne</w:t>
            </w:r>
            <w:r>
              <w:rPr>
                <w:rFonts w:ascii="Corbel" w:hAnsi="Corbel"/>
                <w:sz w:val="24"/>
                <w:szCs w:val="24"/>
              </w:rPr>
              <w:t xml:space="preserve">s, </w:t>
            </w:r>
            <w:r w:rsidRPr="008C7786">
              <w:rPr>
                <w:rFonts w:ascii="Corbel" w:hAnsi="Corbel"/>
                <w:sz w:val="24"/>
                <w:szCs w:val="24"/>
              </w:rPr>
              <w:t>Wolters Kluwer Polska</w:t>
            </w:r>
            <w:r>
              <w:rPr>
                <w:rFonts w:ascii="Corbel" w:hAnsi="Corbel"/>
                <w:sz w:val="24"/>
                <w:szCs w:val="24"/>
              </w:rPr>
              <w:t>, Warszawa 2024.</w:t>
            </w:r>
          </w:p>
          <w:p w14:paraId="44C7A964" w14:textId="47409785" w:rsidR="00E31546" w:rsidRPr="00E31546" w:rsidRDefault="00E31546" w:rsidP="00AA69D5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  <w:lang w:val="en-GB"/>
              </w:rPr>
            </w:pPr>
            <w:r w:rsidRPr="00E31546">
              <w:rPr>
                <w:rFonts w:ascii="Corbel" w:hAnsi="Corbel"/>
                <w:sz w:val="24"/>
                <w:szCs w:val="24"/>
                <w:lang w:val="en-GB"/>
              </w:rPr>
              <w:t>Kou G., Yang P., Xiao F. Blockchain, Crypto Assets, and Financial Innovation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E31546">
              <w:rPr>
                <w:rFonts w:ascii="Corbel" w:hAnsi="Corbel"/>
                <w:sz w:val="24"/>
                <w:szCs w:val="24"/>
                <w:lang w:val="en-GB"/>
              </w:rPr>
              <w:t xml:space="preserve"> Springer, 2025, </w:t>
            </w:r>
            <w:hyperlink r:id="rId8" w:history="1">
              <w:r w:rsidR="00AA69D5" w:rsidRPr="007C25D8">
                <w:rPr>
                  <w:rStyle w:val="Hipercze"/>
                  <w:rFonts w:ascii="Corbel" w:hAnsi="Corbel"/>
                  <w:sz w:val="24"/>
                  <w:szCs w:val="24"/>
                  <w:lang w:val="en-GB"/>
                </w:rPr>
                <w:t>https://link.springer.com/book/10.1007/978-981-96-6839-7</w:t>
              </w:r>
            </w:hyperlink>
            <w:r w:rsidR="00AA69D5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</w:p>
          <w:p w14:paraId="1AC0CC1F" w14:textId="4DD3D040" w:rsidR="00B11DDC" w:rsidRDefault="00B11DDC" w:rsidP="00AA69D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Mercik A., </w:t>
            </w:r>
            <w:r w:rsidRPr="00B11DDC">
              <w:rPr>
                <w:rFonts w:ascii="Corbel" w:hAnsi="Corbel"/>
                <w:sz w:val="24"/>
                <w:szCs w:val="24"/>
              </w:rPr>
              <w:t>Kryptoaktywa i ich rola w dywersyfikacji por</w:t>
            </w:r>
            <w:r w:rsidR="00E31546">
              <w:rPr>
                <w:rFonts w:ascii="Corbel" w:hAnsi="Corbel"/>
                <w:sz w:val="24"/>
                <w:szCs w:val="24"/>
              </w:rPr>
              <w:t>t</w:t>
            </w:r>
            <w:r w:rsidRPr="00B11DDC">
              <w:rPr>
                <w:rFonts w:ascii="Corbel" w:hAnsi="Corbel"/>
                <w:sz w:val="24"/>
                <w:szCs w:val="24"/>
              </w:rPr>
              <w:t>fela inwestycyjnego</w:t>
            </w:r>
            <w:r>
              <w:rPr>
                <w:rFonts w:ascii="Corbel" w:hAnsi="Corbel"/>
                <w:sz w:val="24"/>
                <w:szCs w:val="24"/>
              </w:rPr>
              <w:t>, PWN, Warszawa 2025.</w:t>
            </w:r>
          </w:p>
          <w:p w14:paraId="15A3576F" w14:textId="28112A05" w:rsidR="00AA69D5" w:rsidRPr="00AA69D5" w:rsidRDefault="00AA69D5" w:rsidP="00AA69D5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Pabin M., Aktywa cyfrowe w rachunkowości, „Rachunkowość”, 10/2024, s. 3-10.</w:t>
            </w:r>
          </w:p>
        </w:tc>
      </w:tr>
      <w:tr w:rsidR="00942BBC" w:rsidRPr="00963CC2" w14:paraId="2A626568" w14:textId="77777777" w:rsidTr="00ED6C71">
        <w:trPr>
          <w:trHeight w:val="397"/>
        </w:trPr>
        <w:tc>
          <w:tcPr>
            <w:tcW w:w="5000" w:type="pct"/>
          </w:tcPr>
          <w:p w14:paraId="4E308B88" w14:textId="77777777" w:rsidR="00942BBC" w:rsidRPr="00963CC2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3CC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1E05CA" w14:textId="77777777" w:rsidR="00AA69D5" w:rsidRDefault="00AA69D5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367815">
              <w:rPr>
                <w:rFonts w:ascii="Corbel" w:hAnsi="Corbel"/>
                <w:sz w:val="24"/>
                <w:szCs w:val="24"/>
              </w:rPr>
              <w:t>Wosiak K., Kryptoaktywa jako papiery wartościowe: perspektywa prywatnoprawna i regulacyjna, Wydawnictwo C. H. Beck, Warszawa 2025.</w:t>
            </w:r>
          </w:p>
          <w:p w14:paraId="0233DF70" w14:textId="66D920C9" w:rsidR="00942BBC" w:rsidRDefault="00B11DDC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B11DDC">
              <w:rPr>
                <w:rFonts w:ascii="Corbel" w:hAnsi="Corbel"/>
                <w:sz w:val="24"/>
                <w:szCs w:val="24"/>
              </w:rPr>
              <w:t>Knosala</w:t>
            </w:r>
            <w:r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B11DDC">
              <w:rPr>
                <w:rFonts w:ascii="Corbel" w:hAnsi="Corbel"/>
                <w:sz w:val="24"/>
                <w:szCs w:val="24"/>
              </w:rPr>
              <w:t>, Buchwald</w:t>
            </w:r>
            <w:r>
              <w:rPr>
                <w:rFonts w:ascii="Corbel" w:hAnsi="Corbel"/>
                <w:sz w:val="24"/>
                <w:szCs w:val="24"/>
              </w:rPr>
              <w:t xml:space="preserve"> P.</w:t>
            </w:r>
            <w:r w:rsidRPr="00B11DDC">
              <w:rPr>
                <w:rFonts w:ascii="Corbel" w:hAnsi="Corbel"/>
                <w:sz w:val="24"/>
                <w:szCs w:val="24"/>
              </w:rPr>
              <w:t>, Kostrzewski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B11DDC">
              <w:rPr>
                <w:rFonts w:ascii="Corbel" w:hAnsi="Corbel"/>
                <w:sz w:val="24"/>
                <w:szCs w:val="24"/>
              </w:rPr>
              <w:t>, Oleszek</w:t>
            </w:r>
            <w:r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B11DDC">
              <w:rPr>
                <w:rFonts w:ascii="Corbel" w:hAnsi="Corbel"/>
                <w:sz w:val="24"/>
                <w:szCs w:val="24"/>
              </w:rPr>
              <w:t>, Szajna</w:t>
            </w:r>
            <w:r>
              <w:rPr>
                <w:rFonts w:ascii="Corbel" w:hAnsi="Corbel"/>
                <w:sz w:val="24"/>
                <w:szCs w:val="24"/>
              </w:rPr>
              <w:t xml:space="preserve"> A.,</w:t>
            </w:r>
            <w:r w:rsidRPr="00B11DDC">
              <w:rPr>
                <w:rFonts w:ascii="Corbel" w:hAnsi="Corbel"/>
                <w:sz w:val="24"/>
                <w:szCs w:val="24"/>
              </w:rPr>
              <w:t xml:space="preserve"> Zastosowania innowacyjnych technologii informatycznych</w:t>
            </w:r>
            <w:r>
              <w:rPr>
                <w:rFonts w:ascii="Corbel" w:hAnsi="Corbel"/>
                <w:sz w:val="24"/>
                <w:szCs w:val="24"/>
              </w:rPr>
              <w:t>, PWE, Warszawa 2024.</w:t>
            </w:r>
            <w:r w:rsidRPr="00B11DD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A0B47F1" w14:textId="77777777" w:rsidR="00E31546" w:rsidRPr="00367815" w:rsidRDefault="00E31546" w:rsidP="00AA69D5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367815">
              <w:rPr>
                <w:rFonts w:ascii="Corbel" w:hAnsi="Corbel"/>
                <w:sz w:val="24"/>
                <w:szCs w:val="24"/>
              </w:rPr>
              <w:t>Kowalczyk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367815">
              <w:rPr>
                <w:rFonts w:ascii="Corbel" w:hAnsi="Corbel"/>
                <w:sz w:val="24"/>
                <w:szCs w:val="24"/>
              </w:rPr>
              <w:t>, Napiecek</w:t>
            </w:r>
            <w:r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367815">
              <w:rPr>
                <w:rFonts w:ascii="Corbel" w:hAnsi="Corbel"/>
                <w:sz w:val="24"/>
                <w:szCs w:val="24"/>
              </w:rPr>
              <w:t>Technologia blockchain w rachunkowości</w:t>
            </w:r>
            <w:r>
              <w:rPr>
                <w:rFonts w:ascii="Corbel" w:hAnsi="Corbel"/>
                <w:sz w:val="24"/>
                <w:szCs w:val="24"/>
              </w:rPr>
              <w:t>, CeDeWu, Warszawa 2021.</w:t>
            </w:r>
          </w:p>
          <w:p w14:paraId="4CD54ABB" w14:textId="77777777" w:rsidR="00B11DDC" w:rsidRDefault="00B11DDC" w:rsidP="00AA69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Alińska A., Alternatywne finanse, CeDeWu, Warszawa 2019.</w:t>
            </w:r>
          </w:p>
          <w:p w14:paraId="2178BAB2" w14:textId="5B190D28" w:rsidR="004110B5" w:rsidRDefault="004110B5" w:rsidP="00AA69D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110B5">
              <w:rPr>
                <w:rFonts w:ascii="Corbel" w:hAnsi="Corbel"/>
                <w:sz w:val="24"/>
                <w:szCs w:val="24"/>
              </w:rPr>
              <w:t>U</w:t>
            </w:r>
            <w:r>
              <w:rPr>
                <w:rFonts w:ascii="Corbel" w:hAnsi="Corbel"/>
                <w:sz w:val="24"/>
                <w:szCs w:val="24"/>
              </w:rPr>
              <w:t>stawa</w:t>
            </w:r>
            <w:r w:rsidRPr="004110B5">
              <w:rPr>
                <w:rFonts w:ascii="Corbel" w:hAnsi="Corbel"/>
                <w:sz w:val="24"/>
                <w:szCs w:val="24"/>
              </w:rPr>
              <w:t xml:space="preserve"> z dnia 7 listopada 2025 r. o rynku kryptoaktywów</w:t>
            </w:r>
            <w:r>
              <w:rPr>
                <w:rFonts w:ascii="Corbel" w:hAnsi="Corbel"/>
                <w:sz w:val="24"/>
                <w:szCs w:val="24"/>
              </w:rPr>
              <w:t xml:space="preserve"> – projekt, </w:t>
            </w:r>
            <w:hyperlink r:id="rId9" w:history="1">
              <w:r w:rsidRPr="0039415E">
                <w:rPr>
                  <w:rStyle w:val="Hipercze"/>
                  <w:rFonts w:ascii="Corbel" w:hAnsi="Corbel"/>
                  <w:sz w:val="24"/>
                  <w:szCs w:val="24"/>
                </w:rPr>
                <w:t>https://orka.sejm.gov.pl/opinie10.nsf/nazwa/1424_u/$file/1424_u.pdf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94FEDCC" w14:textId="392F78EB" w:rsidR="0002462C" w:rsidRPr="0002462C" w:rsidRDefault="0002462C" w:rsidP="0002462C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02462C">
              <w:rPr>
                <w:rFonts w:ascii="Corbel" w:hAnsi="Corbel"/>
                <w:sz w:val="24"/>
                <w:szCs w:val="24"/>
              </w:rPr>
              <w:t>Prawo Nowych Technologii</w:t>
            </w:r>
            <w:r>
              <w:rPr>
                <w:rFonts w:ascii="Corbel" w:hAnsi="Corbel"/>
                <w:sz w:val="24"/>
                <w:szCs w:val="24"/>
              </w:rPr>
              <w:t xml:space="preserve">, Czasopismo </w:t>
            </w:r>
            <w:r w:rsidRPr="00367815">
              <w:rPr>
                <w:rFonts w:ascii="Corbel" w:hAnsi="Corbel"/>
                <w:sz w:val="24"/>
                <w:szCs w:val="24"/>
              </w:rPr>
              <w:t>C. H. Beck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0" w:history="1">
              <w:r w:rsidRPr="00AA4201">
                <w:rPr>
                  <w:rStyle w:val="Hipercze"/>
                  <w:rFonts w:ascii="Corbel" w:hAnsi="Corbel"/>
                  <w:sz w:val="24"/>
                  <w:szCs w:val="24"/>
                </w:rPr>
                <w:t>https://czasopisma.beck.pl/pl/czasopisma/pnt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51A8729" w14:textId="77777777" w:rsidR="00E31546" w:rsidRDefault="00E31546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CCB09" w14:textId="51E91013" w:rsidR="00B406C0" w:rsidRDefault="00B406C0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F570000" w14:textId="77777777" w:rsidR="00314B2D" w:rsidRDefault="00314B2D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D36785" w14:textId="77777777" w:rsidR="00314B2D" w:rsidRDefault="00314B2D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sectPr w:rsidR="00314B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A6A42" w14:textId="77777777" w:rsidR="0047653A" w:rsidRDefault="0047653A" w:rsidP="00C16ABF">
      <w:pPr>
        <w:spacing w:after="0" w:line="240" w:lineRule="auto"/>
      </w:pPr>
      <w:r>
        <w:separator/>
      </w:r>
    </w:p>
  </w:endnote>
  <w:endnote w:type="continuationSeparator" w:id="0">
    <w:p w14:paraId="20155EA8" w14:textId="77777777" w:rsidR="0047653A" w:rsidRDefault="004765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820E" w14:textId="77777777" w:rsidR="0047653A" w:rsidRDefault="0047653A" w:rsidP="00C16ABF">
      <w:pPr>
        <w:spacing w:after="0" w:line="240" w:lineRule="auto"/>
      </w:pPr>
      <w:r>
        <w:separator/>
      </w:r>
    </w:p>
  </w:footnote>
  <w:footnote w:type="continuationSeparator" w:id="0">
    <w:p w14:paraId="364E4C8A" w14:textId="77777777" w:rsidR="0047653A" w:rsidRDefault="0047653A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1038"/>
    <w:multiLevelType w:val="multilevel"/>
    <w:tmpl w:val="BA409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423DA"/>
    <w:multiLevelType w:val="multilevel"/>
    <w:tmpl w:val="105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F61AC9"/>
    <w:multiLevelType w:val="multilevel"/>
    <w:tmpl w:val="79F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975309"/>
    <w:multiLevelType w:val="multilevel"/>
    <w:tmpl w:val="82BAA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260A60"/>
    <w:multiLevelType w:val="hybridMultilevel"/>
    <w:tmpl w:val="7976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F10728"/>
    <w:multiLevelType w:val="multilevel"/>
    <w:tmpl w:val="6596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954617"/>
    <w:multiLevelType w:val="multilevel"/>
    <w:tmpl w:val="531E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D372E9"/>
    <w:multiLevelType w:val="multilevel"/>
    <w:tmpl w:val="3708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9074680">
    <w:abstractNumId w:val="2"/>
  </w:num>
  <w:num w:numId="2" w16cid:durableId="165944211">
    <w:abstractNumId w:val="10"/>
  </w:num>
  <w:num w:numId="3" w16cid:durableId="1776290008">
    <w:abstractNumId w:val="8"/>
  </w:num>
  <w:num w:numId="4" w16cid:durableId="260072488">
    <w:abstractNumId w:val="5"/>
  </w:num>
  <w:num w:numId="5" w16cid:durableId="2035573852">
    <w:abstractNumId w:val="4"/>
  </w:num>
  <w:num w:numId="6" w16cid:durableId="1677659082">
    <w:abstractNumId w:val="11"/>
  </w:num>
  <w:num w:numId="7" w16cid:durableId="5714928">
    <w:abstractNumId w:val="0"/>
  </w:num>
  <w:num w:numId="8" w16cid:durableId="1435906438">
    <w:abstractNumId w:val="7"/>
  </w:num>
  <w:num w:numId="9" w16cid:durableId="908001713">
    <w:abstractNumId w:val="3"/>
  </w:num>
  <w:num w:numId="10" w16cid:durableId="175467856">
    <w:abstractNumId w:val="1"/>
  </w:num>
  <w:num w:numId="11" w16cid:durableId="395663638">
    <w:abstractNumId w:val="9"/>
  </w:num>
  <w:num w:numId="12" w16cid:durableId="173515599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4C3D"/>
    <w:rsid w:val="00015B8F"/>
    <w:rsid w:val="00022ECE"/>
    <w:rsid w:val="0002462C"/>
    <w:rsid w:val="00026F77"/>
    <w:rsid w:val="00042A51"/>
    <w:rsid w:val="00042D2E"/>
    <w:rsid w:val="00044C82"/>
    <w:rsid w:val="00050A0D"/>
    <w:rsid w:val="00070ED6"/>
    <w:rsid w:val="000742DC"/>
    <w:rsid w:val="00083F72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A4B"/>
    <w:rsid w:val="000D04B0"/>
    <w:rsid w:val="000F1C57"/>
    <w:rsid w:val="000F5615"/>
    <w:rsid w:val="001045A1"/>
    <w:rsid w:val="00106AC2"/>
    <w:rsid w:val="00124BFF"/>
    <w:rsid w:val="0012560E"/>
    <w:rsid w:val="00127108"/>
    <w:rsid w:val="00134B13"/>
    <w:rsid w:val="001422B1"/>
    <w:rsid w:val="00146BC0"/>
    <w:rsid w:val="00153C41"/>
    <w:rsid w:val="00154381"/>
    <w:rsid w:val="00162EFA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36E0"/>
    <w:rsid w:val="00244ABC"/>
    <w:rsid w:val="00274F7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4B2D"/>
    <w:rsid w:val="003151C5"/>
    <w:rsid w:val="003343CF"/>
    <w:rsid w:val="00346FE9"/>
    <w:rsid w:val="0034759A"/>
    <w:rsid w:val="003503F6"/>
    <w:rsid w:val="003530DD"/>
    <w:rsid w:val="00363F78"/>
    <w:rsid w:val="00367815"/>
    <w:rsid w:val="003A0A5B"/>
    <w:rsid w:val="003A1176"/>
    <w:rsid w:val="003B00FA"/>
    <w:rsid w:val="003B28C7"/>
    <w:rsid w:val="003C0BAE"/>
    <w:rsid w:val="003D18A9"/>
    <w:rsid w:val="003D2DD3"/>
    <w:rsid w:val="003D6CE2"/>
    <w:rsid w:val="003D736D"/>
    <w:rsid w:val="003E1941"/>
    <w:rsid w:val="003E2FE6"/>
    <w:rsid w:val="003E49D5"/>
    <w:rsid w:val="003F205D"/>
    <w:rsid w:val="003F38C0"/>
    <w:rsid w:val="004110B5"/>
    <w:rsid w:val="00414E3C"/>
    <w:rsid w:val="00416F02"/>
    <w:rsid w:val="0042244A"/>
    <w:rsid w:val="0042361D"/>
    <w:rsid w:val="0042745A"/>
    <w:rsid w:val="00431D5C"/>
    <w:rsid w:val="004362C6"/>
    <w:rsid w:val="00437FA2"/>
    <w:rsid w:val="00445970"/>
    <w:rsid w:val="00452AE6"/>
    <w:rsid w:val="00461EFC"/>
    <w:rsid w:val="004652C2"/>
    <w:rsid w:val="00470181"/>
    <w:rsid w:val="004706D1"/>
    <w:rsid w:val="00471326"/>
    <w:rsid w:val="0047598D"/>
    <w:rsid w:val="0047653A"/>
    <w:rsid w:val="004840FD"/>
    <w:rsid w:val="00490F7D"/>
    <w:rsid w:val="00491678"/>
    <w:rsid w:val="004968E2"/>
    <w:rsid w:val="004A3EEA"/>
    <w:rsid w:val="004A4D1F"/>
    <w:rsid w:val="004B168F"/>
    <w:rsid w:val="004B3F0E"/>
    <w:rsid w:val="004D31C0"/>
    <w:rsid w:val="004D5282"/>
    <w:rsid w:val="004E4824"/>
    <w:rsid w:val="004F1551"/>
    <w:rsid w:val="004F55A3"/>
    <w:rsid w:val="0050496F"/>
    <w:rsid w:val="00511744"/>
    <w:rsid w:val="00513B6F"/>
    <w:rsid w:val="00516541"/>
    <w:rsid w:val="00517C63"/>
    <w:rsid w:val="005363C4"/>
    <w:rsid w:val="00536BDE"/>
    <w:rsid w:val="00543ACC"/>
    <w:rsid w:val="0056330E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3140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B7BAC"/>
    <w:rsid w:val="006C7D20"/>
    <w:rsid w:val="006D050F"/>
    <w:rsid w:val="006D6139"/>
    <w:rsid w:val="006E0404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B38A8"/>
    <w:rsid w:val="007C3299"/>
    <w:rsid w:val="007C3BCC"/>
    <w:rsid w:val="007C4546"/>
    <w:rsid w:val="007D54DF"/>
    <w:rsid w:val="007D6E56"/>
    <w:rsid w:val="007F4155"/>
    <w:rsid w:val="0081554D"/>
    <w:rsid w:val="0081707E"/>
    <w:rsid w:val="008449B3"/>
    <w:rsid w:val="008552A2"/>
    <w:rsid w:val="0085747A"/>
    <w:rsid w:val="0086178C"/>
    <w:rsid w:val="00884922"/>
    <w:rsid w:val="00885F64"/>
    <w:rsid w:val="008917F9"/>
    <w:rsid w:val="008A45F7"/>
    <w:rsid w:val="008C0CC0"/>
    <w:rsid w:val="008C19A9"/>
    <w:rsid w:val="008C22F9"/>
    <w:rsid w:val="008C379D"/>
    <w:rsid w:val="008C5147"/>
    <w:rsid w:val="008C5359"/>
    <w:rsid w:val="008C5363"/>
    <w:rsid w:val="008C7786"/>
    <w:rsid w:val="008D3DFB"/>
    <w:rsid w:val="008E64F4"/>
    <w:rsid w:val="008F056C"/>
    <w:rsid w:val="008F12C9"/>
    <w:rsid w:val="008F6E29"/>
    <w:rsid w:val="00916188"/>
    <w:rsid w:val="00923D7D"/>
    <w:rsid w:val="00942BBC"/>
    <w:rsid w:val="009467B5"/>
    <w:rsid w:val="009508DF"/>
    <w:rsid w:val="00950DAC"/>
    <w:rsid w:val="00954A07"/>
    <w:rsid w:val="00963CC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71F6"/>
    <w:rsid w:val="00A43BF6"/>
    <w:rsid w:val="00A4495D"/>
    <w:rsid w:val="00A53FA5"/>
    <w:rsid w:val="00A54817"/>
    <w:rsid w:val="00A601C8"/>
    <w:rsid w:val="00A60799"/>
    <w:rsid w:val="00A81FEA"/>
    <w:rsid w:val="00A84C85"/>
    <w:rsid w:val="00A97DE1"/>
    <w:rsid w:val="00AA69D5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DDC"/>
    <w:rsid w:val="00B135B1"/>
    <w:rsid w:val="00B1435F"/>
    <w:rsid w:val="00B15341"/>
    <w:rsid w:val="00B169DF"/>
    <w:rsid w:val="00B3130B"/>
    <w:rsid w:val="00B406C0"/>
    <w:rsid w:val="00B40ADB"/>
    <w:rsid w:val="00B43B77"/>
    <w:rsid w:val="00B43E80"/>
    <w:rsid w:val="00B607DB"/>
    <w:rsid w:val="00B62370"/>
    <w:rsid w:val="00B66529"/>
    <w:rsid w:val="00B7594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241B"/>
    <w:rsid w:val="00C058B4"/>
    <w:rsid w:val="00C05F44"/>
    <w:rsid w:val="00C07622"/>
    <w:rsid w:val="00C131B5"/>
    <w:rsid w:val="00C16ABF"/>
    <w:rsid w:val="00C170AE"/>
    <w:rsid w:val="00C26CB7"/>
    <w:rsid w:val="00C313F4"/>
    <w:rsid w:val="00C324C1"/>
    <w:rsid w:val="00C36992"/>
    <w:rsid w:val="00C54845"/>
    <w:rsid w:val="00C56036"/>
    <w:rsid w:val="00C569D4"/>
    <w:rsid w:val="00C61DC5"/>
    <w:rsid w:val="00C63502"/>
    <w:rsid w:val="00C678F4"/>
    <w:rsid w:val="00C67E92"/>
    <w:rsid w:val="00C70A26"/>
    <w:rsid w:val="00C766DF"/>
    <w:rsid w:val="00C94B98"/>
    <w:rsid w:val="00CA2B96"/>
    <w:rsid w:val="00CA5089"/>
    <w:rsid w:val="00CA6E13"/>
    <w:rsid w:val="00CD4068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061E"/>
    <w:rsid w:val="00D26B2C"/>
    <w:rsid w:val="00D3397B"/>
    <w:rsid w:val="00D352C9"/>
    <w:rsid w:val="00D425B2"/>
    <w:rsid w:val="00D428D6"/>
    <w:rsid w:val="00D51A16"/>
    <w:rsid w:val="00D552B2"/>
    <w:rsid w:val="00D608D1"/>
    <w:rsid w:val="00D74119"/>
    <w:rsid w:val="00D8075B"/>
    <w:rsid w:val="00D8678B"/>
    <w:rsid w:val="00DA1298"/>
    <w:rsid w:val="00DA2114"/>
    <w:rsid w:val="00DD78DA"/>
    <w:rsid w:val="00DE09C0"/>
    <w:rsid w:val="00DE2282"/>
    <w:rsid w:val="00DE4A14"/>
    <w:rsid w:val="00DE6828"/>
    <w:rsid w:val="00DF320D"/>
    <w:rsid w:val="00DF71C8"/>
    <w:rsid w:val="00E129B8"/>
    <w:rsid w:val="00E21E7D"/>
    <w:rsid w:val="00E22FBC"/>
    <w:rsid w:val="00E24BF5"/>
    <w:rsid w:val="00E25338"/>
    <w:rsid w:val="00E31546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EA5"/>
    <w:rsid w:val="00EC4899"/>
    <w:rsid w:val="00ED03AB"/>
    <w:rsid w:val="00ED32D2"/>
    <w:rsid w:val="00EE32DE"/>
    <w:rsid w:val="00EE5457"/>
    <w:rsid w:val="00F015C8"/>
    <w:rsid w:val="00F070AB"/>
    <w:rsid w:val="00F11458"/>
    <w:rsid w:val="00F16211"/>
    <w:rsid w:val="00F17567"/>
    <w:rsid w:val="00F27A7B"/>
    <w:rsid w:val="00F526AF"/>
    <w:rsid w:val="00F57843"/>
    <w:rsid w:val="00F617C3"/>
    <w:rsid w:val="00F61A26"/>
    <w:rsid w:val="00F64EA8"/>
    <w:rsid w:val="00F7066B"/>
    <w:rsid w:val="00F82CF4"/>
    <w:rsid w:val="00F83B28"/>
    <w:rsid w:val="00F93A12"/>
    <w:rsid w:val="00F94E33"/>
    <w:rsid w:val="00F974DA"/>
    <w:rsid w:val="00F97CF8"/>
    <w:rsid w:val="00FA46E5"/>
    <w:rsid w:val="00FB7DBA"/>
    <w:rsid w:val="00FC1329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A6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k.springer.com/book/10.1007/978-981-96-6839-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zasopisma.beck.pl/pl/czasopisma/p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ka.sejm.gov.pl/opinie10.nsf/nazwa/1424_u/$file/1424_u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116</TotalTime>
  <Pages>1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26</cp:revision>
  <cp:lastPrinted>2019-02-06T12:12:00Z</cp:lastPrinted>
  <dcterms:created xsi:type="dcterms:W3CDTF">2025-11-17T08:54:00Z</dcterms:created>
  <dcterms:modified xsi:type="dcterms:W3CDTF">2025-11-20T05:30:00Z</dcterms:modified>
</cp:coreProperties>
</file>